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70F7" w14:textId="77777777" w:rsidR="00C6600B" w:rsidRDefault="00C6600B">
      <w:pPr>
        <w:jc w:val="right"/>
      </w:pPr>
    </w:p>
    <w:p w14:paraId="075A92D1" w14:textId="77777777" w:rsidR="00C6600B" w:rsidRDefault="00C6600B">
      <w:pPr>
        <w:jc w:val="right"/>
      </w:pPr>
    </w:p>
    <w:p w14:paraId="38BF22A9" w14:textId="77777777" w:rsidR="00C6600B" w:rsidRDefault="00C6600B">
      <w:pPr>
        <w:jc w:val="right"/>
      </w:pPr>
    </w:p>
    <w:p w14:paraId="2F13A02F" w14:textId="428A3633" w:rsidR="00C6600B" w:rsidRDefault="00000000" w:rsidP="00FA6806">
      <w:pPr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Programa</w:t>
      </w:r>
      <w:r w:rsidR="00B24925">
        <w:rPr>
          <w:sz w:val="36"/>
          <w:szCs w:val="36"/>
        </w:rPr>
        <w:t>:</w:t>
      </w:r>
    </w:p>
    <w:p w14:paraId="4B4E0B35" w14:textId="7BD99048" w:rsidR="00FA6806" w:rsidRDefault="00FA6806" w:rsidP="00FA680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Conferencia: Economía circular: tendencias y desafíos</w:t>
      </w:r>
    </w:p>
    <w:p w14:paraId="1EF509C9" w14:textId="77777777" w:rsidR="00C6600B" w:rsidRDefault="00C6600B">
      <w:pPr>
        <w:spacing w:after="0"/>
        <w:jc w:val="both"/>
      </w:pPr>
    </w:p>
    <w:p w14:paraId="39852E46" w14:textId="6ABDA5A8" w:rsidR="00C6600B" w:rsidRDefault="00FA6806">
      <w:pPr>
        <w:spacing w:after="0"/>
        <w:jc w:val="both"/>
      </w:pPr>
      <w:r>
        <w:t xml:space="preserve">La conferencia </w:t>
      </w:r>
      <w:r>
        <w:t>tiene como propósito mostrar las nuevas tendencias, desafíos y perspectivas hacia una transición circular</w:t>
      </w:r>
      <w:r>
        <w:t>.</w:t>
      </w:r>
    </w:p>
    <w:p w14:paraId="6B31A617" w14:textId="77777777" w:rsidR="00FA6806" w:rsidRDefault="00FA6806">
      <w:pPr>
        <w:spacing w:after="0"/>
        <w:jc w:val="both"/>
      </w:pPr>
    </w:p>
    <w:p w14:paraId="454D0D7E" w14:textId="77777777" w:rsidR="00C660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Fecha: 07 de setiembre</w:t>
      </w:r>
    </w:p>
    <w:p w14:paraId="380B815A" w14:textId="77777777" w:rsidR="00C660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Hora: 11:30 a.m.</w:t>
      </w:r>
    </w:p>
    <w:p w14:paraId="2C6E26B9" w14:textId="3B9189B7" w:rsidR="00C660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Lugar: Universidad del Pacífico, Jr. Sánchez Cerro 2121, Pabellón H, Aula Magna H-</w:t>
      </w:r>
      <w:r w:rsidR="00B472CD">
        <w:rPr>
          <w:color w:val="000000"/>
        </w:rPr>
        <w:t>3</w:t>
      </w:r>
      <w:r>
        <w:rPr>
          <w:color w:val="000000"/>
        </w:rPr>
        <w:t>04.</w:t>
      </w:r>
    </w:p>
    <w:p w14:paraId="0B956D24" w14:textId="77777777" w:rsidR="00C6600B" w:rsidRDefault="00C6600B">
      <w:pPr>
        <w:spacing w:after="0" w:line="240" w:lineRule="auto"/>
        <w:jc w:val="center"/>
      </w:pPr>
    </w:p>
    <w:tbl>
      <w:tblPr>
        <w:tblStyle w:val="a"/>
        <w:tblW w:w="84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08"/>
        <w:gridCol w:w="7076"/>
      </w:tblGrid>
      <w:tr w:rsidR="00C6600B" w14:paraId="610995D5" w14:textId="77777777">
        <w:tc>
          <w:tcPr>
            <w:tcW w:w="1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B299" w14:textId="77777777" w:rsidR="00C6600B" w:rsidRDefault="00000000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color w:val="FFFFFF"/>
                <w:sz w:val="24"/>
                <w:szCs w:val="24"/>
              </w:rPr>
              <w:t>Hora</w:t>
            </w:r>
          </w:p>
        </w:tc>
        <w:tc>
          <w:tcPr>
            <w:tcW w:w="707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A472" w14:textId="77777777" w:rsidR="00C6600B" w:rsidRDefault="00000000">
            <w:pPr>
              <w:spacing w:after="0"/>
              <w:rPr>
                <w:sz w:val="32"/>
                <w:szCs w:val="32"/>
              </w:rPr>
            </w:pPr>
            <w:r>
              <w:rPr>
                <w:b/>
                <w:color w:val="FFFFFF"/>
                <w:sz w:val="24"/>
                <w:szCs w:val="24"/>
              </w:rPr>
              <w:t>Descripción</w:t>
            </w:r>
          </w:p>
        </w:tc>
      </w:tr>
      <w:tr w:rsidR="00C6600B" w14:paraId="16684629" w14:textId="77777777">
        <w:trPr>
          <w:trHeight w:val="200"/>
        </w:trPr>
        <w:tc>
          <w:tcPr>
            <w:tcW w:w="140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0636" w14:textId="77777777" w:rsidR="00C6600B" w:rsidRDefault="00000000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24"/>
                <w:szCs w:val="24"/>
              </w:rPr>
              <w:t>11:30 a.m.</w:t>
            </w:r>
          </w:p>
        </w:tc>
        <w:tc>
          <w:tcPr>
            <w:tcW w:w="7076" w:type="dxa"/>
            <w:tcBorders>
              <w:top w:val="single" w:sz="8" w:space="0" w:color="4F81BD"/>
              <w:left w:val="single" w:sz="4" w:space="0" w:color="4472C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2CCC" w14:textId="77777777" w:rsidR="00C6600B" w:rsidRDefault="00000000">
            <w:pPr>
              <w:spacing w:after="0"/>
              <w:rPr>
                <w:sz w:val="32"/>
                <w:szCs w:val="32"/>
              </w:rPr>
            </w:pPr>
            <w:r>
              <w:rPr>
                <w:b/>
                <w:color w:val="000000"/>
                <w:sz w:val="24"/>
                <w:szCs w:val="24"/>
              </w:rPr>
              <w:t>Bienvenida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600B" w14:paraId="7FE885AA" w14:textId="77777777">
        <w:trPr>
          <w:trHeight w:val="986"/>
        </w:trPr>
        <w:tc>
          <w:tcPr>
            <w:tcW w:w="1408" w:type="dxa"/>
            <w:vMerge/>
            <w:tcBorders>
              <w:top w:val="single" w:sz="8" w:space="0" w:color="4F81BD"/>
              <w:left w:val="single" w:sz="8" w:space="0" w:color="4F81BD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4147" w14:textId="77777777" w:rsidR="00C6600B" w:rsidRDefault="00C66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7076" w:type="dxa"/>
            <w:tcBorders>
              <w:top w:val="single" w:sz="8" w:space="0" w:color="4F81BD"/>
              <w:left w:val="single" w:sz="4" w:space="0" w:color="4472C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04FB" w14:textId="77777777" w:rsidR="00C6600B" w:rsidRDefault="0000000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Matilde Schwalb</w:t>
            </w:r>
          </w:p>
          <w:p w14:paraId="1944CFE7" w14:textId="77777777" w:rsidR="00C6600B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 del Centro de Ética y Responsabilidad Social de la Universidad del Pacífico</w:t>
            </w:r>
          </w:p>
        </w:tc>
      </w:tr>
      <w:tr w:rsidR="00C6600B" w14:paraId="1079ECE5" w14:textId="77777777">
        <w:trPr>
          <w:trHeight w:val="350"/>
        </w:trPr>
        <w:tc>
          <w:tcPr>
            <w:tcW w:w="1408" w:type="dxa"/>
            <w:vMerge w:val="restart"/>
            <w:tcBorders>
              <w:top w:val="single" w:sz="4" w:space="0" w:color="4472C4"/>
              <w:left w:val="single" w:sz="8" w:space="0" w:color="4F81BD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C62B" w14:textId="77777777" w:rsidR="00C6600B" w:rsidRDefault="000000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24"/>
                <w:szCs w:val="24"/>
              </w:rPr>
              <w:t>11:40 a.m.</w:t>
            </w:r>
          </w:p>
        </w:tc>
        <w:tc>
          <w:tcPr>
            <w:tcW w:w="7076" w:type="dxa"/>
            <w:tcBorders>
              <w:top w:val="single" w:sz="8" w:space="0" w:color="4F81BD"/>
              <w:left w:val="single" w:sz="4" w:space="0" w:color="4472C4"/>
              <w:bottom w:val="single" w:sz="4" w:space="0" w:color="4472C4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1965" w14:textId="77777777" w:rsidR="00C6600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color w:val="000000"/>
                <w:sz w:val="24"/>
                <w:szCs w:val="24"/>
              </w:rPr>
              <w:t>Exposición: tendencias y desafíos de la economía circular</w:t>
            </w:r>
          </w:p>
        </w:tc>
      </w:tr>
      <w:tr w:rsidR="00C6600B" w:rsidRPr="00AE012E" w14:paraId="560D7BCB" w14:textId="77777777" w:rsidTr="00AE012E">
        <w:trPr>
          <w:trHeight w:val="1274"/>
        </w:trPr>
        <w:tc>
          <w:tcPr>
            <w:tcW w:w="1408" w:type="dxa"/>
            <w:vMerge/>
            <w:tcBorders>
              <w:top w:val="single" w:sz="4" w:space="0" w:color="4472C4"/>
              <w:left w:val="single" w:sz="8" w:space="0" w:color="4F81BD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BF52" w14:textId="77777777" w:rsidR="00C6600B" w:rsidRDefault="00C66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7076" w:type="dxa"/>
            <w:tcBorders>
              <w:top w:val="single" w:sz="4" w:space="0" w:color="4472C4"/>
              <w:left w:val="single" w:sz="4" w:space="0" w:color="4472C4"/>
              <w:bottom w:val="single" w:sz="4" w:space="0" w:color="0070C0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827C" w14:textId="77777777" w:rsidR="00C6600B" w:rsidRDefault="0000000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Justine Laurent</w:t>
            </w:r>
          </w:p>
          <w:p w14:paraId="0EBBCF54" w14:textId="23777F86" w:rsidR="00C6600B" w:rsidRPr="00AE012E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Directora general de Circulab. </w:t>
            </w:r>
            <w:r w:rsidR="00AE012E" w:rsidRPr="00AE012E">
              <w:rPr>
                <w:color w:val="000000"/>
                <w:sz w:val="24"/>
                <w:szCs w:val="24"/>
              </w:rPr>
              <w:t xml:space="preserve">Máster en International Business Management con especialización en Enterpreneurship por </w:t>
            </w:r>
            <w:r w:rsidR="00AE012E">
              <w:rPr>
                <w:color w:val="000000"/>
                <w:sz w:val="24"/>
                <w:szCs w:val="24"/>
              </w:rPr>
              <w:t xml:space="preserve">la </w:t>
            </w:r>
            <w:r w:rsidR="00AE012E" w:rsidRPr="00AE012E">
              <w:rPr>
                <w:color w:val="000000"/>
                <w:sz w:val="24"/>
                <w:szCs w:val="24"/>
              </w:rPr>
              <w:t>International Business School</w:t>
            </w:r>
            <w:r w:rsidR="00AE012E">
              <w:rPr>
                <w:color w:val="000000"/>
                <w:sz w:val="24"/>
                <w:szCs w:val="24"/>
              </w:rPr>
              <w:t xml:space="preserve"> - </w:t>
            </w:r>
            <w:r w:rsidR="00AE012E" w:rsidRPr="00AE012E">
              <w:rPr>
                <w:color w:val="000000"/>
                <w:sz w:val="24"/>
                <w:szCs w:val="24"/>
              </w:rPr>
              <w:t>ESSEC.</w:t>
            </w:r>
            <w:r w:rsidR="00AE012E">
              <w:rPr>
                <w:color w:val="000000"/>
                <w:sz w:val="24"/>
                <w:szCs w:val="24"/>
              </w:rPr>
              <w:t xml:space="preserve"> P</w:t>
            </w:r>
            <w:r>
              <w:rPr>
                <w:color w:val="000000"/>
                <w:sz w:val="24"/>
                <w:szCs w:val="24"/>
              </w:rPr>
              <w:t xml:space="preserve">rofesora de </w:t>
            </w:r>
            <w:r w:rsidR="00AE012E">
              <w:rPr>
                <w:color w:val="000000"/>
                <w:sz w:val="24"/>
                <w:szCs w:val="24"/>
              </w:rPr>
              <w:t>la ESSEC</w:t>
            </w:r>
            <w:r>
              <w:rPr>
                <w:color w:val="000000"/>
                <w:sz w:val="24"/>
                <w:szCs w:val="24"/>
              </w:rPr>
              <w:t xml:space="preserve"> y conferencista. </w:t>
            </w:r>
          </w:p>
        </w:tc>
      </w:tr>
      <w:tr w:rsidR="00C6600B" w14:paraId="46AC1951" w14:textId="77777777">
        <w:trPr>
          <w:trHeight w:val="430"/>
        </w:trPr>
        <w:tc>
          <w:tcPr>
            <w:tcW w:w="1408" w:type="dxa"/>
            <w:tcBorders>
              <w:top w:val="single" w:sz="4" w:space="0" w:color="4472C4"/>
              <w:left w:val="single" w:sz="8" w:space="0" w:color="4F81BD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F003" w14:textId="77777777" w:rsidR="00C6600B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12:10 p.m.</w:t>
            </w:r>
          </w:p>
        </w:tc>
        <w:tc>
          <w:tcPr>
            <w:tcW w:w="7076" w:type="dxa"/>
            <w:tcBorders>
              <w:top w:val="single" w:sz="4" w:space="0" w:color="0070C0"/>
              <w:left w:val="single" w:sz="4" w:space="0" w:color="4472C4"/>
              <w:bottom w:val="single" w:sz="4" w:space="0" w:color="4472C4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980E" w14:textId="77777777" w:rsidR="00C6600B" w:rsidRDefault="0000000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Preguntas del público</w:t>
            </w:r>
          </w:p>
        </w:tc>
      </w:tr>
      <w:tr w:rsidR="00C6600B" w14:paraId="2F5C9A95" w14:textId="77777777">
        <w:trPr>
          <w:trHeight w:val="430"/>
        </w:trPr>
        <w:tc>
          <w:tcPr>
            <w:tcW w:w="1408" w:type="dxa"/>
            <w:vMerge w:val="restart"/>
            <w:tcBorders>
              <w:top w:val="single" w:sz="4" w:space="0" w:color="4472C4"/>
              <w:left w:val="single" w:sz="8" w:space="0" w:color="4F81BD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1629" w14:textId="77777777" w:rsidR="00C6600B" w:rsidRDefault="000000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24"/>
                <w:szCs w:val="24"/>
              </w:rPr>
              <w:t>12:20 p.m.</w:t>
            </w:r>
          </w:p>
        </w:tc>
        <w:tc>
          <w:tcPr>
            <w:tcW w:w="7076" w:type="dxa"/>
            <w:tcBorders>
              <w:top w:val="single" w:sz="4" w:space="0" w:color="0070C0"/>
              <w:left w:val="single" w:sz="4" w:space="0" w:color="4472C4"/>
              <w:bottom w:val="single" w:sz="4" w:space="0" w:color="4472C4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05A6" w14:textId="0836D3D8" w:rsidR="00A44746" w:rsidRPr="00A44746" w:rsidRDefault="0000000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Panel: Situación actual de la economía circular en el Perú</w:t>
            </w:r>
          </w:p>
        </w:tc>
      </w:tr>
      <w:tr w:rsidR="00C6600B" w14:paraId="66A7C8FC" w14:textId="77777777">
        <w:trPr>
          <w:trHeight w:val="1964"/>
        </w:trPr>
        <w:tc>
          <w:tcPr>
            <w:tcW w:w="1408" w:type="dxa"/>
            <w:vMerge/>
            <w:tcBorders>
              <w:top w:val="single" w:sz="4" w:space="0" w:color="4472C4"/>
              <w:left w:val="single" w:sz="8" w:space="0" w:color="4F81BD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017A" w14:textId="77777777" w:rsidR="00C6600B" w:rsidRDefault="00C66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70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5295" w14:textId="77777777" w:rsidR="001E2F04" w:rsidRDefault="00A44746" w:rsidP="00A4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Moderador: </w:t>
            </w:r>
          </w:p>
          <w:p w14:paraId="54060255" w14:textId="5B44F01B" w:rsidR="001E2F04" w:rsidRDefault="001E2F04" w:rsidP="001E2F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Jorge Ueyonahara</w:t>
            </w:r>
            <w:r>
              <w:rPr>
                <w:color w:val="000000"/>
                <w:sz w:val="24"/>
                <w:szCs w:val="24"/>
              </w:rPr>
              <w:t xml:space="preserve"> - p</w:t>
            </w:r>
            <w:r w:rsidRPr="001E2F04">
              <w:rPr>
                <w:color w:val="000000"/>
                <w:sz w:val="24"/>
                <w:szCs w:val="24"/>
              </w:rPr>
              <w:t>rofesor del Departamento Académico de Administración de la Universidad del Pacífico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EBC1113" w14:textId="77777777" w:rsidR="001E2F04" w:rsidRDefault="001E2F04" w:rsidP="001E2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72D34A8B" w14:textId="3A69BC9E" w:rsidR="00A44746" w:rsidRPr="00A44746" w:rsidRDefault="00A44746" w:rsidP="00A4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4746">
              <w:rPr>
                <w:b/>
                <w:bCs/>
                <w:color w:val="000000"/>
                <w:sz w:val="24"/>
                <w:szCs w:val="24"/>
              </w:rPr>
              <w:t>Panelistas:</w:t>
            </w:r>
          </w:p>
          <w:p w14:paraId="1E7C5367" w14:textId="5A0AFE86" w:rsidR="00C6600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Jesús Salazar Nishi</w:t>
            </w:r>
            <w:r>
              <w:rPr>
                <w:color w:val="000000"/>
                <w:sz w:val="24"/>
                <w:szCs w:val="24"/>
              </w:rPr>
              <w:t xml:space="preserve"> - presidente de la Sociedad Nacional de Industrias.</w:t>
            </w:r>
          </w:p>
          <w:p w14:paraId="22986518" w14:textId="77777777" w:rsidR="00C6600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Tatiana García</w:t>
            </w:r>
            <w:r>
              <w:rPr>
                <w:color w:val="000000"/>
                <w:sz w:val="24"/>
                <w:szCs w:val="24"/>
              </w:rPr>
              <w:t xml:space="preserve"> - responsable para medio ambiente y cambio climático de la Unión Europea en el Perú.</w:t>
            </w:r>
          </w:p>
          <w:p w14:paraId="4B6B18EB" w14:textId="77777777" w:rsidR="00C6600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Manuel Pulgar-Vidal</w:t>
            </w:r>
            <w:r>
              <w:rPr>
                <w:color w:val="000000"/>
                <w:sz w:val="24"/>
                <w:szCs w:val="24"/>
              </w:rPr>
              <w:t xml:space="preserve"> - líder de la Práctica Global de Clima &amp; Energía de WWF Internacional y ex ministro del ambiente.</w:t>
            </w:r>
          </w:p>
        </w:tc>
      </w:tr>
      <w:tr w:rsidR="00C6600B" w14:paraId="4243690C" w14:textId="77777777">
        <w:trPr>
          <w:trHeight w:val="374"/>
        </w:trPr>
        <w:tc>
          <w:tcPr>
            <w:tcW w:w="1408" w:type="dxa"/>
            <w:tcBorders>
              <w:left w:val="single" w:sz="8" w:space="0" w:color="4F81BD"/>
              <w:bottom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4EAD" w14:textId="77777777" w:rsidR="00C6600B" w:rsidRDefault="000000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24"/>
                <w:szCs w:val="24"/>
              </w:rPr>
              <w:t>12:50 a.m.</w:t>
            </w:r>
          </w:p>
        </w:tc>
        <w:tc>
          <w:tcPr>
            <w:tcW w:w="70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289A" w14:textId="77777777" w:rsidR="00C6600B" w:rsidRDefault="0000000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Preguntas del público</w:t>
            </w:r>
          </w:p>
        </w:tc>
      </w:tr>
      <w:tr w:rsidR="00C6600B" w14:paraId="25814E0F" w14:textId="77777777">
        <w:trPr>
          <w:trHeight w:val="300"/>
        </w:trPr>
        <w:tc>
          <w:tcPr>
            <w:tcW w:w="1408" w:type="dxa"/>
            <w:tcBorders>
              <w:top w:val="single" w:sz="4" w:space="0" w:color="4F81BD"/>
              <w:left w:val="single" w:sz="8" w:space="0" w:color="4F81BD"/>
              <w:bottom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C7AE" w14:textId="77777777" w:rsidR="00C6600B" w:rsidRDefault="000000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24"/>
                <w:szCs w:val="24"/>
              </w:rPr>
              <w:t>1:00 p.m.</w:t>
            </w:r>
          </w:p>
        </w:tc>
        <w:tc>
          <w:tcPr>
            <w:tcW w:w="7076" w:type="dxa"/>
            <w:tcBorders>
              <w:top w:val="single" w:sz="8" w:space="0" w:color="4F81BD"/>
              <w:bottom w:val="single" w:sz="4" w:space="0" w:color="0070C0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1B47" w14:textId="77777777" w:rsidR="00C6600B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color w:val="000000"/>
                <w:sz w:val="24"/>
                <w:szCs w:val="24"/>
              </w:rPr>
              <w:t>Cierre</w:t>
            </w:r>
          </w:p>
        </w:tc>
      </w:tr>
    </w:tbl>
    <w:p w14:paraId="44052DFE" w14:textId="77777777" w:rsidR="00C6600B" w:rsidRDefault="00C6600B">
      <w:pPr>
        <w:spacing w:after="0"/>
        <w:jc w:val="both"/>
      </w:pPr>
    </w:p>
    <w:sectPr w:rsidR="00C6600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B39B" w14:textId="77777777" w:rsidR="00435724" w:rsidRDefault="00435724">
      <w:pPr>
        <w:spacing w:after="0" w:line="240" w:lineRule="auto"/>
      </w:pPr>
      <w:r>
        <w:separator/>
      </w:r>
    </w:p>
  </w:endnote>
  <w:endnote w:type="continuationSeparator" w:id="0">
    <w:p w14:paraId="75ECCCD7" w14:textId="77777777" w:rsidR="00435724" w:rsidRDefault="0043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BF45" w14:textId="77777777" w:rsidR="00C660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BE3203" wp14:editId="4C917D26">
          <wp:extent cx="2714625" cy="74295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4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8C1E" w14:textId="77777777" w:rsidR="00435724" w:rsidRDefault="00435724">
      <w:pPr>
        <w:spacing w:after="0" w:line="240" w:lineRule="auto"/>
      </w:pPr>
      <w:r>
        <w:separator/>
      </w:r>
    </w:p>
  </w:footnote>
  <w:footnote w:type="continuationSeparator" w:id="0">
    <w:p w14:paraId="7A4C4481" w14:textId="77777777" w:rsidR="00435724" w:rsidRDefault="0043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E5FF" w14:textId="77777777" w:rsidR="00C660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C6D578" wp14:editId="36F81158">
          <wp:simplePos x="0" y="0"/>
          <wp:positionH relativeFrom="column">
            <wp:posOffset>1883410</wp:posOffset>
          </wp:positionH>
          <wp:positionV relativeFrom="paragraph">
            <wp:posOffset>26669</wp:posOffset>
          </wp:positionV>
          <wp:extent cx="3635375" cy="857250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245" r="2712"/>
                  <a:stretch>
                    <a:fillRect/>
                  </a:stretch>
                </pic:blipFill>
                <pic:spPr>
                  <a:xfrm>
                    <a:off x="0" y="0"/>
                    <a:ext cx="36353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64F0"/>
    <w:multiLevelType w:val="multilevel"/>
    <w:tmpl w:val="1174D4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C83AF5"/>
    <w:multiLevelType w:val="multilevel"/>
    <w:tmpl w:val="03206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9849558">
    <w:abstractNumId w:val="1"/>
  </w:num>
  <w:num w:numId="2" w16cid:durableId="103095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0B"/>
    <w:rsid w:val="001E2F04"/>
    <w:rsid w:val="001E742C"/>
    <w:rsid w:val="00233F5F"/>
    <w:rsid w:val="002B52E9"/>
    <w:rsid w:val="003667D2"/>
    <w:rsid w:val="003F406D"/>
    <w:rsid w:val="00435724"/>
    <w:rsid w:val="004600B1"/>
    <w:rsid w:val="004F7692"/>
    <w:rsid w:val="00672951"/>
    <w:rsid w:val="00A44746"/>
    <w:rsid w:val="00A96F36"/>
    <w:rsid w:val="00AE012E"/>
    <w:rsid w:val="00B24925"/>
    <w:rsid w:val="00B472CD"/>
    <w:rsid w:val="00BE22ED"/>
    <w:rsid w:val="00C07A97"/>
    <w:rsid w:val="00C16A01"/>
    <w:rsid w:val="00C6600B"/>
    <w:rsid w:val="00DB05BC"/>
    <w:rsid w:val="00DB70A8"/>
    <w:rsid w:val="00F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F8AA"/>
  <w15:docId w15:val="{1D03BBD4-B8C7-4701-A3D8-3AEB1C71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EB1B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1B0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34C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4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C32"/>
  </w:style>
  <w:style w:type="paragraph" w:styleId="Piedepgina">
    <w:name w:val="footer"/>
    <w:basedOn w:val="Normal"/>
    <w:link w:val="PiedepginaCar"/>
    <w:uiPriority w:val="99"/>
    <w:unhideWhenUsed/>
    <w:rsid w:val="00C34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C3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n">
    <w:name w:val="Revision"/>
    <w:hidden/>
    <w:uiPriority w:val="99"/>
    <w:semiHidden/>
    <w:rsid w:val="00AE0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9KYhgFaApvboEGVO8Xeiia0VQ==">CgMxLjA4AHIhMU4ySkJYWDROMFVkSG9uOHVWcE5CZG1kMENyd2tPd3dE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Susana Torres Jauregui</dc:creator>
  <cp:lastModifiedBy>Alberto Antonio Molina Ruzicanin</cp:lastModifiedBy>
  <cp:revision>3</cp:revision>
  <cp:lastPrinted>2023-08-28T22:12:00Z</cp:lastPrinted>
  <dcterms:created xsi:type="dcterms:W3CDTF">2023-08-29T21:21:00Z</dcterms:created>
  <dcterms:modified xsi:type="dcterms:W3CDTF">2023-08-29T21:23:00Z</dcterms:modified>
</cp:coreProperties>
</file>